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33" w:rsidRDefault="005E4633" w:rsidP="0092270E">
      <w:pPr>
        <w:pBdr>
          <w:bottom w:val="single" w:sz="12" w:space="1" w:color="auto"/>
        </w:pBdr>
        <w:rPr>
          <w:b/>
          <w:i/>
        </w:rPr>
      </w:pPr>
      <w:bookmarkStart w:id="0" w:name="_GoBack"/>
      <w:bookmarkEnd w:id="0"/>
    </w:p>
    <w:p w:rsidR="005E4633" w:rsidRDefault="005E4633" w:rsidP="0092270E">
      <w:pPr>
        <w:pBdr>
          <w:bottom w:val="single" w:sz="12" w:space="1" w:color="auto"/>
        </w:pBdr>
        <w:rPr>
          <w:b/>
          <w:i/>
        </w:rPr>
      </w:pPr>
      <w:r>
        <w:rPr>
          <w:b/>
          <w:i/>
        </w:rPr>
        <w:t>(photo of child</w:t>
      </w:r>
      <w:r w:rsidR="00B54EDC">
        <w:rPr>
          <w:b/>
          <w:i/>
        </w:rPr>
        <w:t>ren</w:t>
      </w:r>
      <w:r>
        <w:rPr>
          <w:b/>
          <w:i/>
        </w:rPr>
        <w:t xml:space="preserve"> wearing costume</w:t>
      </w:r>
      <w:r w:rsidR="00B54EDC">
        <w:rPr>
          <w:b/>
          <w:i/>
        </w:rPr>
        <w:t>s – cook, astronaut…etc</w:t>
      </w:r>
      <w:r>
        <w:rPr>
          <w:b/>
          <w:i/>
        </w:rPr>
        <w:t>)</w:t>
      </w:r>
    </w:p>
    <w:p w:rsidR="005E4633" w:rsidRDefault="005E4633" w:rsidP="0092270E">
      <w:pPr>
        <w:pBdr>
          <w:bottom w:val="single" w:sz="12" w:space="1" w:color="auto"/>
        </w:pBdr>
        <w:rPr>
          <w:b/>
          <w:i/>
        </w:rPr>
      </w:pPr>
    </w:p>
    <w:p w:rsidR="005E4633" w:rsidRDefault="005E4633" w:rsidP="0092270E">
      <w:pPr>
        <w:pBdr>
          <w:bottom w:val="single" w:sz="12" w:space="1" w:color="auto"/>
        </w:pBdr>
        <w:rPr>
          <w:b/>
          <w:i/>
        </w:rPr>
      </w:pPr>
    </w:p>
    <w:p w:rsidR="00E66CF4" w:rsidRDefault="00E66CF4" w:rsidP="00E66CF4">
      <w:pPr>
        <w:pBdr>
          <w:bottom w:val="single" w:sz="12" w:space="1" w:color="auto"/>
        </w:pBdr>
        <w:rPr>
          <w:b/>
          <w:i/>
        </w:rPr>
      </w:pPr>
    </w:p>
    <w:p w:rsidR="00E66CF4" w:rsidRPr="00EC1CF2" w:rsidRDefault="00B54EDC" w:rsidP="00E66CF4">
      <w:pPr>
        <w:pBdr>
          <w:bottom w:val="single" w:sz="12" w:space="1" w:color="auto"/>
        </w:pBdr>
        <w:rPr>
          <w:b/>
          <w:i/>
          <w:sz w:val="40"/>
          <w:szCs w:val="40"/>
        </w:rPr>
      </w:pPr>
      <w:r>
        <w:rPr>
          <w:b/>
          <w:i/>
          <w:sz w:val="40"/>
          <w:szCs w:val="40"/>
        </w:rPr>
        <w:t>“</w:t>
      </w:r>
      <w:r w:rsidR="00E66CF4" w:rsidRPr="00EC1CF2">
        <w:rPr>
          <w:b/>
          <w:i/>
          <w:sz w:val="40"/>
          <w:szCs w:val="40"/>
        </w:rPr>
        <w:t>When I grow up…</w:t>
      </w:r>
      <w:r>
        <w:rPr>
          <w:b/>
          <w:i/>
          <w:sz w:val="40"/>
          <w:szCs w:val="40"/>
        </w:rPr>
        <w:t>”</w:t>
      </w:r>
    </w:p>
    <w:p w:rsidR="00E66CF4" w:rsidRPr="00EC1CF2" w:rsidRDefault="00E66CF4" w:rsidP="0092270E">
      <w:pPr>
        <w:pBdr>
          <w:bottom w:val="single" w:sz="12" w:space="1" w:color="auto"/>
        </w:pBdr>
        <w:rPr>
          <w:b/>
          <w:i/>
          <w:sz w:val="40"/>
          <w:szCs w:val="40"/>
        </w:rPr>
      </w:pPr>
    </w:p>
    <w:p w:rsidR="005E4633" w:rsidRPr="00EC1CF2" w:rsidRDefault="005E4633" w:rsidP="0092270E">
      <w:pPr>
        <w:pBdr>
          <w:bottom w:val="single" w:sz="12" w:space="1" w:color="auto"/>
        </w:pBdr>
        <w:rPr>
          <w:b/>
          <w:i/>
          <w:sz w:val="40"/>
          <w:szCs w:val="40"/>
        </w:rPr>
      </w:pPr>
      <w:r w:rsidRPr="00EC1CF2">
        <w:rPr>
          <w:b/>
          <w:i/>
          <w:sz w:val="40"/>
          <w:szCs w:val="40"/>
        </w:rPr>
        <w:t>Our dreams for the future come in all sizes. Help these children achieve their dreams.</w:t>
      </w:r>
    </w:p>
    <w:p w:rsidR="005E4633" w:rsidRPr="00EC1CF2" w:rsidRDefault="005E4633" w:rsidP="0092270E">
      <w:pPr>
        <w:pBdr>
          <w:bottom w:val="single" w:sz="12" w:space="1" w:color="auto"/>
        </w:pBdr>
        <w:rPr>
          <w:b/>
          <w:i/>
          <w:sz w:val="40"/>
          <w:szCs w:val="40"/>
        </w:rPr>
      </w:pPr>
    </w:p>
    <w:p w:rsidR="00507925" w:rsidRPr="00507925" w:rsidRDefault="00507925" w:rsidP="0092270E">
      <w:pPr>
        <w:pBdr>
          <w:bottom w:val="single" w:sz="12" w:space="1" w:color="auto"/>
        </w:pBdr>
        <w:rPr>
          <w:b/>
        </w:rPr>
      </w:pPr>
      <w:r w:rsidRPr="00507925">
        <w:rPr>
          <w:b/>
        </w:rPr>
        <w:t>We believe that all children deserve a chance to succeed in school, which begins in early childhood within a nurturing family. You can continue the progress toward bright futures.</w:t>
      </w:r>
    </w:p>
    <w:p w:rsidR="00507925" w:rsidRDefault="00507925" w:rsidP="0092270E">
      <w:pPr>
        <w:pBdr>
          <w:bottom w:val="single" w:sz="12" w:space="1" w:color="auto"/>
        </w:pBdr>
        <w:rPr>
          <w:b/>
        </w:rPr>
      </w:pPr>
    </w:p>
    <w:p w:rsidR="00EC1CF2" w:rsidRDefault="00EC1CF2" w:rsidP="0092270E">
      <w:pPr>
        <w:pBdr>
          <w:bottom w:val="single" w:sz="12" w:space="1" w:color="auto"/>
        </w:pBdr>
        <w:rPr>
          <w:b/>
        </w:rPr>
      </w:pPr>
    </w:p>
    <w:p w:rsidR="00EC1CF2" w:rsidRPr="00B54EDC" w:rsidRDefault="00EC1CF2" w:rsidP="00EC1CF2"/>
    <w:p w:rsidR="00EC1CF2" w:rsidRPr="00B54EDC" w:rsidRDefault="00EC1CF2" w:rsidP="00EC1CF2">
      <w:r w:rsidRPr="00B54EDC">
        <w:t xml:space="preserve">CSC’s programs are all geared to offering access to success for children, their families, and childcare providers. </w:t>
      </w:r>
    </w:p>
    <w:p w:rsidR="00EC1CF2" w:rsidRPr="00B54EDC" w:rsidRDefault="00EC1CF2" w:rsidP="00EC1CF2">
      <w:pPr>
        <w:pStyle w:val="ListParagraph"/>
        <w:numPr>
          <w:ilvl w:val="0"/>
          <w:numId w:val="1"/>
        </w:numPr>
      </w:pPr>
      <w:r w:rsidRPr="00B54EDC">
        <w:t>The Northeast Regional Key, administering the Keystone STAR program, a model for the nation, helps 600 providers in 16 counties achieve quality through professional development, technical assistance, and grants for improvements. Our efforts affect 30,000 children a year.</w:t>
      </w:r>
    </w:p>
    <w:p w:rsidR="00EC1CF2" w:rsidRPr="00B54EDC" w:rsidRDefault="00EC1CF2" w:rsidP="00EC1CF2">
      <w:pPr>
        <w:pStyle w:val="ListParagraph"/>
        <w:numPr>
          <w:ilvl w:val="0"/>
          <w:numId w:val="1"/>
        </w:numPr>
      </w:pPr>
      <w:r w:rsidRPr="00B54EDC">
        <w:t xml:space="preserve">Child Care Information Services </w:t>
      </w:r>
      <w:r w:rsidR="00713515">
        <w:t xml:space="preserve">(CCIS) </w:t>
      </w:r>
      <w:r w:rsidRPr="00B54EDC">
        <w:t>of Lehigh County offers subsidies to thousands of working families who otherwise would not be able to access childcare and early education. About 5000 children annually are in safe care.</w:t>
      </w:r>
    </w:p>
    <w:p w:rsidR="00EC1CF2" w:rsidRDefault="00EC1CF2" w:rsidP="00EC1CF2">
      <w:pPr>
        <w:pStyle w:val="ListParagraph"/>
        <w:numPr>
          <w:ilvl w:val="0"/>
          <w:numId w:val="1"/>
        </w:numPr>
      </w:pPr>
      <w:r w:rsidRPr="00B54EDC">
        <w:t>Early Head Start, Head Start,</w:t>
      </w:r>
      <w:r w:rsidR="00713515">
        <w:t xml:space="preserve"> The Newton School,</w:t>
      </w:r>
      <w:r w:rsidRPr="00B54EDC">
        <w:t xml:space="preserve"> and Pre-K Counts ensure the highest quality early education to </w:t>
      </w:r>
      <w:r w:rsidR="00B54EDC">
        <w:t xml:space="preserve">1250 </w:t>
      </w:r>
      <w:r w:rsidRPr="00B54EDC">
        <w:t>at-risk children and their families</w:t>
      </w:r>
      <w:r w:rsidR="00B54EDC">
        <w:t xml:space="preserve"> in the Lehigh Valley</w:t>
      </w:r>
      <w:r w:rsidRPr="00B54EDC">
        <w:t>.</w:t>
      </w:r>
    </w:p>
    <w:p w:rsidR="00B54EDC" w:rsidRDefault="00B54EDC" w:rsidP="00B54EDC"/>
    <w:p w:rsidR="00B54EDC" w:rsidRPr="00B54EDC" w:rsidRDefault="00B54EDC" w:rsidP="00B54EDC">
      <w:pPr>
        <w:ind w:firstLine="720"/>
      </w:pPr>
      <w:r w:rsidRPr="00B54EDC">
        <w:t>What we do at CSC is really quite remarkable. Many of our</w:t>
      </w:r>
      <w:r>
        <w:t xml:space="preserve"> children are not just poor: m</w:t>
      </w:r>
      <w:r w:rsidRPr="00B54EDC">
        <w:t xml:space="preserve">ore than 25% have mental health or learning disabilities or significant developmental delays. </w:t>
      </w:r>
    </w:p>
    <w:p w:rsidR="00B54EDC" w:rsidRPr="00B54EDC" w:rsidRDefault="00B54EDC" w:rsidP="00B54EDC"/>
    <w:p w:rsidR="00B54EDC" w:rsidRDefault="00B54EDC" w:rsidP="00B54EDC">
      <w:pPr>
        <w:ind w:firstLine="720"/>
      </w:pPr>
      <w:r w:rsidRPr="00B54EDC">
        <w:t>And yet, by the end of the year 89% of the children with disabilities are fully ready for kindergarten. Overall, 95% of ALL children are ready!</w:t>
      </w:r>
      <w:r>
        <w:t xml:space="preserve"> Imagine how their dreams turn to reality with success in school</w:t>
      </w:r>
      <w:r w:rsidR="00713515">
        <w:t>.</w:t>
      </w:r>
    </w:p>
    <w:p w:rsidR="00713515" w:rsidRDefault="00713515" w:rsidP="00B54EDC">
      <w:pPr>
        <w:ind w:firstLine="720"/>
      </w:pPr>
    </w:p>
    <w:p w:rsidR="00713515" w:rsidRPr="00B54EDC" w:rsidRDefault="00713515" w:rsidP="00B54EDC">
      <w:pPr>
        <w:ind w:firstLine="720"/>
      </w:pPr>
      <w:r>
        <w:t>We are known for our achievements and innovations in such areas as STEM, project-focused learning, Technology Literacy Lab, and the SafeStart program for abused babies. Head Start of the Lehigh Valley was named among the top 10 quality programs in the country. Our Regional Key program has the highest percentage of high quality STAR 3 and 4 childcare programs in the state and the highest percentage of childcare programs moving up in the STAR system. CCIS’s sustains employment, a boost to the local economy.</w:t>
      </w:r>
    </w:p>
    <w:p w:rsidR="00B54EDC" w:rsidRPr="00B54EDC" w:rsidRDefault="00B54EDC" w:rsidP="00B54EDC"/>
    <w:p w:rsidR="00B54EDC" w:rsidRDefault="00B54EDC" w:rsidP="00B54EDC">
      <w:pPr>
        <w:rPr>
          <w:b/>
          <w:i/>
        </w:rPr>
      </w:pPr>
      <w:r>
        <w:rPr>
          <w:b/>
          <w:i/>
        </w:rPr>
        <w:t>We turn lives around and help dreams become attainable.</w:t>
      </w:r>
    </w:p>
    <w:p w:rsidR="00713515" w:rsidRDefault="00713515" w:rsidP="00B54EDC">
      <w:pPr>
        <w:rPr>
          <w:b/>
          <w:i/>
        </w:rPr>
      </w:pPr>
    </w:p>
    <w:p w:rsidR="00713515" w:rsidRPr="00B54EDC" w:rsidRDefault="00713515" w:rsidP="00B54EDC">
      <w:pPr>
        <w:rPr>
          <w:b/>
          <w:i/>
        </w:rPr>
      </w:pPr>
      <w:r>
        <w:rPr>
          <w:b/>
          <w:i/>
        </w:rPr>
        <w:lastRenderedPageBreak/>
        <w:t>And we need your help to sustain our outreach and success.</w:t>
      </w:r>
    </w:p>
    <w:p w:rsidR="005E4633" w:rsidRDefault="005E4633" w:rsidP="0092270E">
      <w:pPr>
        <w:pBdr>
          <w:bottom w:val="single" w:sz="12" w:space="1" w:color="auto"/>
        </w:pBdr>
        <w:rPr>
          <w:b/>
          <w:i/>
        </w:rPr>
      </w:pPr>
    </w:p>
    <w:p w:rsidR="00B54EDC" w:rsidRDefault="00B54EDC" w:rsidP="0092270E">
      <w:pPr>
        <w:pBdr>
          <w:bottom w:val="single" w:sz="12" w:space="1" w:color="auto"/>
        </w:pBdr>
        <w:rPr>
          <w:b/>
          <w:i/>
        </w:rPr>
      </w:pPr>
    </w:p>
    <w:p w:rsidR="00B54EDC" w:rsidRPr="00B54EDC" w:rsidRDefault="00713515" w:rsidP="0092270E">
      <w:pPr>
        <w:pBdr>
          <w:bottom w:val="single" w:sz="12" w:space="1" w:color="auto"/>
        </w:pBdr>
        <w:rPr>
          <w:b/>
          <w:sz w:val="28"/>
          <w:szCs w:val="28"/>
        </w:rPr>
      </w:pPr>
      <w:r>
        <w:rPr>
          <w:b/>
          <w:sz w:val="28"/>
          <w:szCs w:val="28"/>
        </w:rPr>
        <w:t>How y</w:t>
      </w:r>
      <w:r w:rsidR="00B54EDC" w:rsidRPr="00B54EDC">
        <w:rPr>
          <w:b/>
          <w:sz w:val="28"/>
          <w:szCs w:val="28"/>
        </w:rPr>
        <w:t>ou can help</w:t>
      </w:r>
    </w:p>
    <w:p w:rsidR="005E4633" w:rsidRDefault="005E4633" w:rsidP="0092270E">
      <w:pPr>
        <w:pBdr>
          <w:bottom w:val="single" w:sz="12" w:space="1" w:color="auto"/>
        </w:pBdr>
      </w:pPr>
      <w:r w:rsidRPr="005E4633">
        <w:rPr>
          <w:b/>
          <w:i/>
        </w:rPr>
        <w:t>Including Community Services for Children in your estate planning can help us help future generations.</w:t>
      </w:r>
      <w:r w:rsidRPr="005E4633">
        <w:t xml:space="preserve"> A gift</w:t>
      </w:r>
      <w:r>
        <w:t xml:space="preserve"> through your estate is simple to do by naming Community Services for Children as a beneficiary of specific assets such as 401(k), IRA or life insurance policy or of a portion of your estate. Estate gifts allow you to retain control of your assets during your lifetime, modify your bequest if circumstances change, and may provide estate tax savings and qualify you for Legacy </w:t>
      </w:r>
      <w:r w:rsidR="00E66CF4">
        <w:t>Society</w:t>
      </w:r>
      <w:r>
        <w:t xml:space="preserve"> membership.</w:t>
      </w:r>
      <w:r w:rsidR="00B54EDC">
        <w:t xml:space="preserve"> (See your financial advisor or attorney for specific advice about estate planning.)</w:t>
      </w:r>
    </w:p>
    <w:p w:rsidR="005E4633" w:rsidRDefault="005E4633" w:rsidP="0092270E">
      <w:pPr>
        <w:pBdr>
          <w:bottom w:val="single" w:sz="12" w:space="1" w:color="auto"/>
        </w:pBdr>
      </w:pPr>
    </w:p>
    <w:p w:rsidR="005E4633" w:rsidRDefault="005E4633" w:rsidP="0092270E">
      <w:pPr>
        <w:pBdr>
          <w:bottom w:val="single" w:sz="12" w:space="1" w:color="auto"/>
        </w:pBdr>
      </w:pPr>
      <w:r>
        <w:t xml:space="preserve">To include Community Services for Children in your will or estate plan, please use the following language: </w:t>
      </w:r>
    </w:p>
    <w:p w:rsidR="005E4633" w:rsidRDefault="005E4633" w:rsidP="0092270E">
      <w:pPr>
        <w:pBdr>
          <w:bottom w:val="single" w:sz="12" w:space="1" w:color="auto"/>
        </w:pBdr>
      </w:pPr>
    </w:p>
    <w:p w:rsidR="0092270E" w:rsidRDefault="0092270E" w:rsidP="0092270E">
      <w:pPr>
        <w:pBdr>
          <w:bottom w:val="single" w:sz="12" w:space="1" w:color="auto"/>
        </w:pBdr>
        <w:rPr>
          <w:b/>
          <w:i/>
        </w:rPr>
      </w:pPr>
      <w:r w:rsidRPr="002D05E4">
        <w:rPr>
          <w:b/>
          <w:i/>
        </w:rPr>
        <w:t xml:space="preserve">“To the Community Services for Children in Allentown, PA, I give _____% (or $_____) of my residual estate. Community Services for Children is a registered 501-c-3 tax exempt </w:t>
      </w:r>
      <w:r>
        <w:rPr>
          <w:b/>
          <w:i/>
        </w:rPr>
        <w:t>organization</w:t>
      </w:r>
      <w:r w:rsidR="005E4633">
        <w:rPr>
          <w:b/>
          <w:i/>
        </w:rPr>
        <w:t xml:space="preserve"> organized and existing under the laws of the Commonwealth of Pennsylvania</w:t>
      </w:r>
      <w:r>
        <w:rPr>
          <w:b/>
          <w:i/>
        </w:rPr>
        <w:t>,</w:t>
      </w:r>
      <w:r w:rsidR="005E4633">
        <w:rPr>
          <w:b/>
          <w:i/>
        </w:rPr>
        <w:t xml:space="preserve"> federal</w:t>
      </w:r>
      <w:r>
        <w:rPr>
          <w:b/>
          <w:i/>
        </w:rPr>
        <w:t xml:space="preserve"> tax id</w:t>
      </w:r>
      <w:r w:rsidR="005E4633">
        <w:rPr>
          <w:b/>
          <w:i/>
        </w:rPr>
        <w:t>entification</w:t>
      </w:r>
      <w:r>
        <w:rPr>
          <w:b/>
          <w:i/>
        </w:rPr>
        <w:t xml:space="preserve"> #23-2204725</w:t>
      </w:r>
      <w:r w:rsidR="005E4633">
        <w:rPr>
          <w:b/>
          <w:i/>
        </w:rPr>
        <w:t>, located at 1520 Hanover Avenue, Allentown, PA 18109</w:t>
      </w:r>
      <w:r w:rsidRPr="002D05E4">
        <w:rPr>
          <w:b/>
          <w:i/>
        </w:rPr>
        <w:t>.”</w:t>
      </w:r>
    </w:p>
    <w:p w:rsidR="005E4633" w:rsidRDefault="005E4633" w:rsidP="0092270E">
      <w:pPr>
        <w:pBdr>
          <w:bottom w:val="single" w:sz="12" w:space="1" w:color="auto"/>
        </w:pBdr>
        <w:rPr>
          <w:b/>
          <w:i/>
        </w:rPr>
      </w:pPr>
    </w:p>
    <w:p w:rsidR="005E4633" w:rsidRDefault="005E4633" w:rsidP="0092270E">
      <w:pPr>
        <w:pBdr>
          <w:bottom w:val="single" w:sz="12" w:space="1" w:color="auto"/>
        </w:pBdr>
      </w:pPr>
      <w:r>
        <w:t xml:space="preserve">Please contact our Development Department if you would like to further designate your gift: </w:t>
      </w:r>
      <w:hyperlink r:id="rId5" w:history="1">
        <w:r w:rsidRPr="00407DE2">
          <w:rPr>
            <w:rStyle w:val="Hyperlink"/>
          </w:rPr>
          <w:t>sgeorge@cscinc.org</w:t>
        </w:r>
      </w:hyperlink>
      <w:r>
        <w:t>; Sara George, 610-437-6000, x 2101.</w:t>
      </w:r>
    </w:p>
    <w:p w:rsidR="005E4633" w:rsidRDefault="005E4633" w:rsidP="0092270E">
      <w:pPr>
        <w:pBdr>
          <w:bottom w:val="single" w:sz="12" w:space="1" w:color="auto"/>
        </w:pBdr>
      </w:pPr>
    </w:p>
    <w:p w:rsidR="005E4633" w:rsidRPr="005E4633" w:rsidRDefault="005E4633" w:rsidP="0092270E">
      <w:pPr>
        <w:pBdr>
          <w:bottom w:val="single" w:sz="12" w:space="1" w:color="auto"/>
        </w:pBdr>
        <w:rPr>
          <w:b/>
        </w:rPr>
      </w:pPr>
      <w:r w:rsidRPr="005E4633">
        <w:rPr>
          <w:b/>
        </w:rPr>
        <w:t xml:space="preserve">Are we already in your estate plans? </w:t>
      </w:r>
    </w:p>
    <w:p w:rsidR="005E4633" w:rsidRDefault="005E4633" w:rsidP="0092270E">
      <w:pPr>
        <w:pBdr>
          <w:bottom w:val="single" w:sz="12" w:space="1" w:color="auto"/>
        </w:pBdr>
      </w:pPr>
      <w:r>
        <w:t>Please let us know and share your secret. We would like to t</w:t>
      </w:r>
      <w:r w:rsidR="00B74A78">
        <w:t xml:space="preserve">hank you and welcome you to CSC’s Donley </w:t>
      </w:r>
      <w:r>
        <w:t xml:space="preserve">Legacy </w:t>
      </w:r>
      <w:r w:rsidR="00E66CF4">
        <w:t>Society</w:t>
      </w:r>
      <w:r>
        <w:t>. As a member, you will receive exclusive invitations to events to inform you about early childhood education and CSC’s plans as well as participate in our on-going visioning and development.</w:t>
      </w:r>
    </w:p>
    <w:p w:rsidR="005E4633" w:rsidRDefault="005E4633" w:rsidP="0092270E">
      <w:pPr>
        <w:pBdr>
          <w:bottom w:val="single" w:sz="12" w:space="1" w:color="auto"/>
        </w:pBdr>
      </w:pPr>
    </w:p>
    <w:p w:rsidR="005E4633" w:rsidRPr="00E66CF4" w:rsidRDefault="005E4633" w:rsidP="0092270E">
      <w:pPr>
        <w:pBdr>
          <w:bottom w:val="single" w:sz="12" w:space="1" w:color="auto"/>
        </w:pBdr>
        <w:rPr>
          <w:sz w:val="22"/>
          <w:szCs w:val="22"/>
        </w:rPr>
      </w:pPr>
      <w:r w:rsidRPr="00E66CF4">
        <w:t xml:space="preserve">Contact us today for more information and to join </w:t>
      </w:r>
      <w:r w:rsidR="00E66CF4" w:rsidRPr="00E66CF4">
        <w:t>CSC Champions for Children Legacy Society</w:t>
      </w:r>
      <w:r w:rsidR="006213EC" w:rsidRPr="00E66CF4">
        <w:t>.</w:t>
      </w:r>
    </w:p>
    <w:p w:rsidR="00C71FD7" w:rsidRDefault="00C71FD7" w:rsidP="0092270E"/>
    <w:p w:rsidR="00C25180" w:rsidRDefault="00C25180" w:rsidP="0092270E"/>
    <w:p w:rsidR="00C25180" w:rsidRDefault="00C25180" w:rsidP="0092270E">
      <w:r>
        <w:t>(Sidebar)</w:t>
      </w:r>
    </w:p>
    <w:p w:rsidR="00C25180" w:rsidRDefault="00C25180" w:rsidP="00C25180">
      <w:pPr>
        <w:rPr>
          <w:b/>
          <w:sz w:val="28"/>
          <w:szCs w:val="28"/>
        </w:rPr>
      </w:pPr>
      <w:r>
        <w:rPr>
          <w:b/>
          <w:sz w:val="28"/>
          <w:szCs w:val="28"/>
        </w:rPr>
        <w:t>A Tale of Two Brothers</w:t>
      </w:r>
    </w:p>
    <w:p w:rsidR="00C25180" w:rsidRDefault="00C25180" w:rsidP="00C25180">
      <w:pPr>
        <w:rPr>
          <w:sz w:val="22"/>
          <w:szCs w:val="22"/>
        </w:rPr>
      </w:pPr>
      <w:r>
        <w:tab/>
        <w:t>Sandy’s first child couldn’t read by 3</w:t>
      </w:r>
      <w:r>
        <w:rPr>
          <w:vertAlign w:val="superscript"/>
        </w:rPr>
        <w:t>rd</w:t>
      </w:r>
      <w:r>
        <w:t xml:space="preserve"> grade. By 5</w:t>
      </w:r>
      <w:r>
        <w:rPr>
          <w:vertAlign w:val="superscript"/>
        </w:rPr>
        <w:t>th</w:t>
      </w:r>
      <w:r>
        <w:t xml:space="preserve"> grade, he was listless and getting into trouble almost daily. By 7</w:t>
      </w:r>
      <w:r>
        <w:rPr>
          <w:vertAlign w:val="superscript"/>
        </w:rPr>
        <w:t>th</w:t>
      </w:r>
      <w:r>
        <w:t xml:space="preserve"> grade, Sandy got weekly calls from the truant officer.</w:t>
      </w:r>
    </w:p>
    <w:p w:rsidR="00C25180" w:rsidRDefault="00C25180" w:rsidP="00C25180">
      <w:r>
        <w:tab/>
        <w:t>“Life is so different with Tim,” Sandy says. Tim is her second son.</w:t>
      </w:r>
    </w:p>
    <w:p w:rsidR="00C25180" w:rsidRDefault="00C25180" w:rsidP="00C25180">
      <w:r>
        <w:tab/>
        <w:t>“He loves school. He’s doing so well!”</w:t>
      </w:r>
    </w:p>
    <w:p w:rsidR="00C25180" w:rsidRDefault="00C25180" w:rsidP="00C25180">
      <w:r>
        <w:tab/>
        <w:t>Why are Sandy’s sons so different?</w:t>
      </w:r>
    </w:p>
    <w:p w:rsidR="00C25180" w:rsidRDefault="00C25180" w:rsidP="00C25180">
      <w:r>
        <w:tab/>
        <w:t>Sandy’s second son was in Head Start for two years. Sadly, there wasn’t enough funding for her first son to be enrolled in Head Start at all.</w:t>
      </w:r>
    </w:p>
    <w:p w:rsidR="00C25180" w:rsidRDefault="00C25180" w:rsidP="00C25180">
      <w:r>
        <w:tab/>
        <w:t>What a difference in the lives of two brothers.</w:t>
      </w:r>
    </w:p>
    <w:p w:rsidR="00C25180" w:rsidRDefault="00C25180" w:rsidP="00C25180">
      <w:r>
        <w:rPr>
          <w:b/>
        </w:rPr>
        <w:tab/>
      </w:r>
    </w:p>
    <w:p w:rsidR="00C25180" w:rsidRDefault="00C25180" w:rsidP="0092270E"/>
    <w:sectPr w:rsidR="00C25180" w:rsidSect="00C7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2E86"/>
    <w:multiLevelType w:val="hybridMultilevel"/>
    <w:tmpl w:val="8C10AC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E"/>
    <w:rsid w:val="00100888"/>
    <w:rsid w:val="00425C84"/>
    <w:rsid w:val="00507925"/>
    <w:rsid w:val="005E4633"/>
    <w:rsid w:val="006213EC"/>
    <w:rsid w:val="00650209"/>
    <w:rsid w:val="006A4702"/>
    <w:rsid w:val="00713515"/>
    <w:rsid w:val="0092270E"/>
    <w:rsid w:val="00B54EDC"/>
    <w:rsid w:val="00B74A78"/>
    <w:rsid w:val="00C25180"/>
    <w:rsid w:val="00C71FD7"/>
    <w:rsid w:val="00D1040A"/>
    <w:rsid w:val="00D12AF2"/>
    <w:rsid w:val="00D81B38"/>
    <w:rsid w:val="00E66CF4"/>
    <w:rsid w:val="00EC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84100-3204-4ED1-BABF-A7F0B967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0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633"/>
    <w:rPr>
      <w:color w:val="0000FF" w:themeColor="hyperlink"/>
      <w:u w:val="single"/>
    </w:rPr>
  </w:style>
  <w:style w:type="paragraph" w:styleId="ListParagraph">
    <w:name w:val="List Paragraph"/>
    <w:basedOn w:val="Normal"/>
    <w:uiPriority w:val="34"/>
    <w:qFormat/>
    <w:rsid w:val="00EC1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eorge@csc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CSC, Inc.</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dc:creator>
  <cp:keywords/>
  <dc:description/>
  <cp:lastModifiedBy>Bevin E. Theodore</cp:lastModifiedBy>
  <cp:revision>2</cp:revision>
  <cp:lastPrinted>2012-01-18T21:03:00Z</cp:lastPrinted>
  <dcterms:created xsi:type="dcterms:W3CDTF">2017-05-01T15:47:00Z</dcterms:created>
  <dcterms:modified xsi:type="dcterms:W3CDTF">2017-05-01T15:47:00Z</dcterms:modified>
</cp:coreProperties>
</file>